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2294610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1E7C67" w14:textId="3870D304" w:rsidR="003F7A99" w:rsidRDefault="003F7A99">
          <w:pPr>
            <w:pStyle w:val="TOCHeading"/>
          </w:pPr>
          <w:r>
            <w:t>Contents</w:t>
          </w:r>
        </w:p>
        <w:p w14:paraId="5DC1E8FF" w14:textId="69C73BDC" w:rsidR="00294B72" w:rsidRDefault="003F7A9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589544" w:history="1">
            <w:r w:rsidR="00294B72" w:rsidRPr="001D1DBB">
              <w:rPr>
                <w:rStyle w:val="Hyperlink"/>
                <w:noProof/>
              </w:rPr>
              <w:t>Actions</w:t>
            </w:r>
            <w:r w:rsidR="00294B72">
              <w:rPr>
                <w:noProof/>
                <w:webHidden/>
              </w:rPr>
              <w:tab/>
            </w:r>
            <w:r w:rsidR="00294B72">
              <w:rPr>
                <w:noProof/>
                <w:webHidden/>
              </w:rPr>
              <w:fldChar w:fldCharType="begin"/>
            </w:r>
            <w:r w:rsidR="00294B72">
              <w:rPr>
                <w:noProof/>
                <w:webHidden/>
              </w:rPr>
              <w:instrText xml:space="preserve"> PAGEREF _Toc185589544 \h </w:instrText>
            </w:r>
            <w:r w:rsidR="00294B72">
              <w:rPr>
                <w:noProof/>
                <w:webHidden/>
              </w:rPr>
            </w:r>
            <w:r w:rsidR="00294B72">
              <w:rPr>
                <w:noProof/>
                <w:webHidden/>
              </w:rPr>
              <w:fldChar w:fldCharType="separate"/>
            </w:r>
            <w:r w:rsidR="00294B72">
              <w:rPr>
                <w:noProof/>
                <w:webHidden/>
              </w:rPr>
              <w:t>1</w:t>
            </w:r>
            <w:r w:rsidR="00294B72">
              <w:rPr>
                <w:noProof/>
                <w:webHidden/>
              </w:rPr>
              <w:fldChar w:fldCharType="end"/>
            </w:r>
          </w:hyperlink>
        </w:p>
        <w:p w14:paraId="73145494" w14:textId="1DC81CEA" w:rsidR="00294B72" w:rsidRDefault="00294B7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45" w:history="1">
            <w:r w:rsidRPr="001D1DBB">
              <w:rPr>
                <w:rStyle w:val="Hyperlink"/>
                <w:noProof/>
              </w:rPr>
              <w:t>Attendees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D98B7" w14:textId="639AFCCD" w:rsidR="00294B72" w:rsidRDefault="00294B7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46" w:history="1">
            <w:r w:rsidRPr="001D1DBB">
              <w:rPr>
                <w:rStyle w:val="Hyperlink"/>
                <w:noProof/>
              </w:rPr>
              <w:t>Minutes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89480" w14:textId="1EBDE177" w:rsidR="00294B72" w:rsidRDefault="00294B7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47" w:history="1">
            <w:r w:rsidRPr="001D1DBB">
              <w:rPr>
                <w:rStyle w:val="Hyperlink"/>
                <w:noProof/>
              </w:rPr>
              <w:t>Chairs Welcome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5BB41" w14:textId="5E6F92C8" w:rsidR="00294B72" w:rsidRDefault="00294B72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48" w:history="1">
            <w:r w:rsidRPr="001D1DBB">
              <w:rPr>
                <w:rStyle w:val="Hyperlink"/>
                <w:noProof/>
              </w:rPr>
              <w:t>National Insurance increase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D94C5" w14:textId="1B974B89" w:rsidR="00294B72" w:rsidRDefault="00294B72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49" w:history="1">
            <w:r w:rsidRPr="001D1DBB">
              <w:rPr>
                <w:rStyle w:val="Hyperlink"/>
                <w:noProof/>
              </w:rPr>
              <w:t>NHS 10 Year Plan Consultation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0E943" w14:textId="1C32216C" w:rsidR="00294B72" w:rsidRDefault="00294B72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50" w:history="1">
            <w:r w:rsidRPr="001D1DBB">
              <w:rPr>
                <w:rStyle w:val="Hyperlink"/>
                <w:noProof/>
              </w:rPr>
              <w:t>Meeting with Devon County Council re. Civic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182D0" w14:textId="0FB4E222" w:rsidR="00294B72" w:rsidRDefault="00294B7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51" w:history="1">
            <w:r w:rsidRPr="001D1DBB">
              <w:rPr>
                <w:rStyle w:val="Hyperlink"/>
                <w:noProof/>
              </w:rPr>
              <w:t>Train4Tomorrow Skills Bootcamps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42661" w14:textId="67CAA602" w:rsidR="00294B72" w:rsidRDefault="00294B7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52" w:history="1">
            <w:r w:rsidRPr="001D1DBB">
              <w:rPr>
                <w:rStyle w:val="Hyperlink"/>
                <w:noProof/>
              </w:rPr>
              <w:t>Engaging with VCSE organisations in Plymouth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10F49" w14:textId="065D1B0B" w:rsidR="00294B72" w:rsidRDefault="00294B7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53" w:history="1">
            <w:r w:rsidRPr="001D1DBB">
              <w:rPr>
                <w:rStyle w:val="Hyperlink"/>
                <w:noProof/>
              </w:rPr>
              <w:t>Right Care Right Person initiative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43844" w14:textId="6E69AC63" w:rsidR="00294B72" w:rsidRDefault="00294B7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54" w:history="1">
            <w:r w:rsidRPr="001D1DBB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F4CE4" w14:textId="0A6E3FD2" w:rsidR="00294B72" w:rsidRDefault="00294B7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589555" w:history="1">
            <w:r w:rsidRPr="001D1DBB">
              <w:rPr>
                <w:rStyle w:val="Hyperlink"/>
                <w:noProof/>
              </w:rPr>
              <w:t>Next meeting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_Toc185589555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76896" w14:textId="7885858A" w:rsidR="003F7A99" w:rsidRDefault="003F7A99">
          <w:r>
            <w:rPr>
              <w:b/>
              <w:bCs/>
            </w:rPr>
            <w:fldChar w:fldCharType="end"/>
          </w:r>
        </w:p>
      </w:sdtContent>
    </w:sdt>
    <w:p w14:paraId="6DA626B5" w14:textId="19193370" w:rsidR="002F4554" w:rsidRPr="002F4554" w:rsidRDefault="009F1C4F" w:rsidP="002F4554">
      <w:pPr>
        <w:pStyle w:val="Heading1"/>
      </w:pPr>
      <w:bookmarkStart w:id="0" w:name="_Toc185589544"/>
      <w:r>
        <w:t>Actions</w:t>
      </w:r>
      <w:bookmarkEnd w:id="0"/>
      <w:r w:rsidR="002F4554" w:rsidRPr="00827AA9">
        <w:rPr>
          <w:rFonts w:eastAsiaTheme="minorHAnsi"/>
        </w:rPr>
        <w:t xml:space="preserve"> </w:t>
      </w:r>
    </w:p>
    <w:p w14:paraId="53B69DF0" w14:textId="7F1033D7" w:rsidR="002F4554" w:rsidRDefault="002F4554" w:rsidP="002F4554">
      <w:pPr>
        <w:pStyle w:val="ListBullet"/>
      </w:pPr>
      <w:r>
        <w:t>Diana to look into calculating cost impact of National Insurance increase on Torbay, Plymouth, and Devon</w:t>
      </w:r>
      <w:r w:rsidR="00EF5E4B">
        <w:t xml:space="preserve">’s VCSE sector. </w:t>
      </w:r>
    </w:p>
    <w:p w14:paraId="6EE3D360" w14:textId="2C765C10" w:rsidR="002F4554" w:rsidRDefault="002F4554" w:rsidP="002F4554">
      <w:pPr>
        <w:pStyle w:val="ListBullet"/>
      </w:pPr>
      <w:r>
        <w:t xml:space="preserve">Luke to find </w:t>
      </w:r>
      <w:r w:rsidRPr="00827AA9">
        <w:t xml:space="preserve">a speaker from Torbay to share an overview of their </w:t>
      </w:r>
      <w:r>
        <w:t xml:space="preserve">locality </w:t>
      </w:r>
      <w:r w:rsidRPr="00827AA9">
        <w:t xml:space="preserve">work in the VCSE. Sue Julyan </w:t>
      </w:r>
      <w:r>
        <w:t xml:space="preserve">is </w:t>
      </w:r>
      <w:r w:rsidRPr="00827AA9">
        <w:t>attend</w:t>
      </w:r>
      <w:r>
        <w:t xml:space="preserve">ing </w:t>
      </w:r>
      <w:r w:rsidRPr="00827AA9">
        <w:t xml:space="preserve">the Citizens Advice Torbay Health &amp; Wellbeing Network Steering Group meeting tomorrow </w:t>
      </w:r>
      <w:r>
        <w:t>(WED18DEC24) where they may be possible development.</w:t>
      </w:r>
    </w:p>
    <w:p w14:paraId="1DB25A9A" w14:textId="1381272C" w:rsidR="00EF5E4B" w:rsidRPr="002F4554" w:rsidRDefault="00EF5E4B" w:rsidP="002F4554">
      <w:pPr>
        <w:pStyle w:val="ListBullet"/>
      </w:pPr>
      <w:r>
        <w:t xml:space="preserve">Diana to initiate strategic conversations with Devon and Cornwall Police, and the Police and Crime Commissioner, to discuss formal engagement with the Assembly. </w:t>
      </w:r>
    </w:p>
    <w:p w14:paraId="62DF7D69" w14:textId="766B8583" w:rsidR="00B51651" w:rsidRDefault="009F1C4F" w:rsidP="00F76680">
      <w:pPr>
        <w:pStyle w:val="Heading1"/>
      </w:pPr>
      <w:bookmarkStart w:id="1" w:name="_Toc185589545"/>
      <w:r>
        <w:t>Attendees</w:t>
      </w:r>
      <w:bookmarkEnd w:id="1"/>
    </w:p>
    <w:p w14:paraId="3DEB61CD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Charlotte X Collyer </w:t>
      </w:r>
    </w:p>
    <w:p w14:paraId="273DCD9A" w14:textId="07CC8E72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>Nrvan Zowal</w:t>
      </w:r>
    </w:p>
    <w:p w14:paraId="6163F731" w14:textId="77777777" w:rsidR="00B51651" w:rsidRDefault="00B51651" w:rsidP="00B51651">
      <w:pPr>
        <w:pStyle w:val="ListParagraph"/>
        <w:numPr>
          <w:ilvl w:val="0"/>
          <w:numId w:val="1"/>
        </w:numPr>
      </w:pPr>
      <w:r>
        <w:t>S</w:t>
      </w:r>
      <w:r w:rsidRPr="00B51651">
        <w:t>ue Julyan</w:t>
      </w:r>
    </w:p>
    <w:p w14:paraId="05EE9D84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Paul Trainer </w:t>
      </w:r>
    </w:p>
    <w:p w14:paraId="5F2A7244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Helen </w:t>
      </w:r>
      <w:r>
        <w:t>(</w:t>
      </w:r>
      <w:r w:rsidRPr="00B51651">
        <w:t>Nutriri</w:t>
      </w:r>
      <w:r>
        <w:t>)</w:t>
      </w:r>
    </w:p>
    <w:p w14:paraId="0B7237A8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Diana Crump </w:t>
      </w:r>
    </w:p>
    <w:p w14:paraId="52EF8F3E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Fergus Paterson </w:t>
      </w:r>
    </w:p>
    <w:p w14:paraId="2977572A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Zoe Sydenham </w:t>
      </w:r>
    </w:p>
    <w:p w14:paraId="4D96E0F1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lastRenderedPageBreak/>
        <w:t xml:space="preserve">Sophie Smith </w:t>
      </w:r>
    </w:p>
    <w:p w14:paraId="0DAF7B9F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Caroline Aird </w:t>
      </w:r>
    </w:p>
    <w:p w14:paraId="5DDD41EF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Nicola Salmon </w:t>
      </w:r>
    </w:p>
    <w:p w14:paraId="200B7FB7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Gareth Dix </w:t>
      </w:r>
    </w:p>
    <w:p w14:paraId="39543573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Nikki Fuller </w:t>
      </w:r>
    </w:p>
    <w:p w14:paraId="1561DEF1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Fiona Carden </w:t>
      </w:r>
    </w:p>
    <w:p w14:paraId="56E00509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Beth Harris </w:t>
      </w:r>
    </w:p>
    <w:p w14:paraId="79738AA9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Ellie Barnes </w:t>
      </w:r>
    </w:p>
    <w:p w14:paraId="2B4227A4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Nee Bedford </w:t>
      </w:r>
    </w:p>
    <w:p w14:paraId="51DE7B54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Ian Smith </w:t>
      </w:r>
    </w:p>
    <w:p w14:paraId="0D993199" w14:textId="77777777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 xml:space="preserve">Darin Halifax </w:t>
      </w:r>
    </w:p>
    <w:p w14:paraId="045E5039" w14:textId="6C0EC49A" w:rsidR="00B51651" w:rsidRDefault="00B51651" w:rsidP="00B51651">
      <w:pPr>
        <w:pStyle w:val="ListParagraph"/>
        <w:numPr>
          <w:ilvl w:val="0"/>
          <w:numId w:val="1"/>
        </w:numPr>
      </w:pPr>
      <w:r w:rsidRPr="00B51651">
        <w:t>Jo Garbett</w:t>
      </w:r>
    </w:p>
    <w:p w14:paraId="17077F5D" w14:textId="6E40EC99" w:rsidR="00B51651" w:rsidRPr="00B51651" w:rsidRDefault="00B51651" w:rsidP="00B51651">
      <w:pPr>
        <w:pStyle w:val="ListParagraph"/>
        <w:numPr>
          <w:ilvl w:val="0"/>
          <w:numId w:val="1"/>
        </w:numPr>
      </w:pPr>
      <w:r>
        <w:t>Luke Groves-Davis</w:t>
      </w:r>
    </w:p>
    <w:p w14:paraId="1D61F40E" w14:textId="6E534086" w:rsidR="009F1C4F" w:rsidRDefault="009F1C4F" w:rsidP="009F1C4F">
      <w:pPr>
        <w:pStyle w:val="Heading1"/>
      </w:pPr>
      <w:bookmarkStart w:id="2" w:name="_Toc185589546"/>
      <w:r>
        <w:t>Minutes</w:t>
      </w:r>
      <w:bookmarkEnd w:id="2"/>
    </w:p>
    <w:p w14:paraId="335BD0FB" w14:textId="51C4E85F" w:rsidR="009F1C4F" w:rsidRDefault="001976D1" w:rsidP="009F1C4F">
      <w:pPr>
        <w:pStyle w:val="Heading2"/>
      </w:pPr>
      <w:bookmarkStart w:id="3" w:name="_Toc185589547"/>
      <w:r>
        <w:t>Chairs Welcome</w:t>
      </w:r>
      <w:bookmarkEnd w:id="3"/>
    </w:p>
    <w:p w14:paraId="06105B24" w14:textId="6A029895" w:rsidR="0066672D" w:rsidRDefault="00494612" w:rsidP="00494612">
      <w:r>
        <w:t xml:space="preserve">Diana </w:t>
      </w:r>
      <w:r w:rsidR="00C614B2">
        <w:t xml:space="preserve">led </w:t>
      </w:r>
      <w:r w:rsidR="0066672D">
        <w:t xml:space="preserve">the Chairs Welcome. </w:t>
      </w:r>
      <w:r w:rsidR="007E1A49">
        <w:t xml:space="preserve">Diana addressed </w:t>
      </w:r>
      <w:r w:rsidR="00F151D6">
        <w:t xml:space="preserve">three </w:t>
      </w:r>
      <w:r w:rsidR="007E1A49">
        <w:t>items in introduction</w:t>
      </w:r>
      <w:r w:rsidR="00F151D6">
        <w:t>:</w:t>
      </w:r>
    </w:p>
    <w:p w14:paraId="3FD9F664" w14:textId="22CD7D5A" w:rsidR="00F151D6" w:rsidRDefault="00F151D6" w:rsidP="00F151D6">
      <w:pPr>
        <w:pStyle w:val="ListParagraph"/>
        <w:numPr>
          <w:ilvl w:val="0"/>
          <w:numId w:val="4"/>
        </w:numPr>
      </w:pPr>
      <w:r>
        <w:t>National Insurance increase</w:t>
      </w:r>
    </w:p>
    <w:p w14:paraId="25989927" w14:textId="772AD61E" w:rsidR="00F151D6" w:rsidRDefault="00F151D6" w:rsidP="00F151D6">
      <w:pPr>
        <w:pStyle w:val="ListParagraph"/>
        <w:numPr>
          <w:ilvl w:val="0"/>
          <w:numId w:val="4"/>
        </w:numPr>
      </w:pPr>
      <w:r>
        <w:t>NHS 10 Year Plan Consultation update, featuring grant funding opportunity</w:t>
      </w:r>
    </w:p>
    <w:p w14:paraId="653ED0AC" w14:textId="0A9C999D" w:rsidR="00F151D6" w:rsidRDefault="00F151D6" w:rsidP="00F151D6">
      <w:pPr>
        <w:pStyle w:val="ListParagraph"/>
        <w:numPr>
          <w:ilvl w:val="0"/>
          <w:numId w:val="4"/>
        </w:numPr>
      </w:pPr>
      <w:r>
        <w:t xml:space="preserve">Meeting with Devon County Council re. Civic Agreement. </w:t>
      </w:r>
    </w:p>
    <w:p w14:paraId="4F817427" w14:textId="77886312" w:rsidR="007F5261" w:rsidRDefault="007F5261" w:rsidP="007F5261">
      <w:r>
        <w:t xml:space="preserve">Diana introduced the 3 speakers for this meeting: </w:t>
      </w:r>
    </w:p>
    <w:p w14:paraId="28E398E6" w14:textId="684BC470" w:rsidR="007F5261" w:rsidRDefault="007F5261" w:rsidP="007F5261">
      <w:pPr>
        <w:pStyle w:val="ListParagraph"/>
        <w:numPr>
          <w:ilvl w:val="0"/>
          <w:numId w:val="14"/>
        </w:numPr>
      </w:pPr>
      <w:r>
        <w:t>Charlotte Collyer – Devon County Council</w:t>
      </w:r>
    </w:p>
    <w:p w14:paraId="6CDC4B49" w14:textId="12336D90" w:rsidR="007F5261" w:rsidRDefault="007F5261" w:rsidP="007F5261">
      <w:pPr>
        <w:pStyle w:val="ListParagraph"/>
        <w:numPr>
          <w:ilvl w:val="0"/>
          <w:numId w:val="14"/>
        </w:numPr>
      </w:pPr>
      <w:r>
        <w:t xml:space="preserve">Zoe Sydenham – Plymouth City Council </w:t>
      </w:r>
    </w:p>
    <w:p w14:paraId="23ABE3EB" w14:textId="1E7AD1D0" w:rsidR="007F5261" w:rsidRDefault="007F5261" w:rsidP="007F5261">
      <w:pPr>
        <w:pStyle w:val="ListParagraph"/>
        <w:numPr>
          <w:ilvl w:val="0"/>
          <w:numId w:val="14"/>
        </w:numPr>
      </w:pPr>
      <w:r>
        <w:t>Fergus Patterson – Devon and Cornwall Police</w:t>
      </w:r>
    </w:p>
    <w:p w14:paraId="0640D3E7" w14:textId="2193B6E0" w:rsidR="007F5261" w:rsidRDefault="007F5261" w:rsidP="007F5261">
      <w:r>
        <w:t xml:space="preserve">Their respective slide decks are attached on same email that these meeting notes are included on. </w:t>
      </w:r>
    </w:p>
    <w:p w14:paraId="3707C615" w14:textId="4046D232" w:rsidR="007E1A49" w:rsidRDefault="007E1A49" w:rsidP="007E1A49">
      <w:pPr>
        <w:pStyle w:val="Heading3"/>
      </w:pPr>
      <w:bookmarkStart w:id="4" w:name="_Toc185589548"/>
      <w:r>
        <w:t>National Insurance increase</w:t>
      </w:r>
      <w:bookmarkEnd w:id="4"/>
    </w:p>
    <w:p w14:paraId="10109B80" w14:textId="77A2AE5B" w:rsidR="0066672D" w:rsidRDefault="0066672D" w:rsidP="00494612">
      <w:r>
        <w:t xml:space="preserve">Diana </w:t>
      </w:r>
      <w:r w:rsidR="00494612">
        <w:t>discussed the National Insurance increase and its impact on organisations</w:t>
      </w:r>
      <w:r>
        <w:t>:</w:t>
      </w:r>
    </w:p>
    <w:p w14:paraId="56CDD9C9" w14:textId="56F3714D" w:rsidR="00494612" w:rsidRDefault="0066672D" w:rsidP="00494612">
      <w:pPr>
        <w:pStyle w:val="ListParagraph"/>
        <w:numPr>
          <w:ilvl w:val="0"/>
          <w:numId w:val="2"/>
        </w:numPr>
      </w:pPr>
      <w:r>
        <w:t>E</w:t>
      </w:r>
      <w:r w:rsidR="00494612">
        <w:t xml:space="preserve">mphasising the need for lobbying to lessen policy’s impact on VCSE. </w:t>
      </w:r>
    </w:p>
    <w:p w14:paraId="6216988A" w14:textId="168CDBE2" w:rsidR="0066672D" w:rsidRDefault="0066672D" w:rsidP="00494612">
      <w:pPr>
        <w:pStyle w:val="ListParagraph"/>
        <w:numPr>
          <w:ilvl w:val="0"/>
          <w:numId w:val="2"/>
        </w:numPr>
      </w:pPr>
      <w:r>
        <w:t>Increasingly unlikely that government will reverse National Insurance increase, which has been significant concern for many organisations</w:t>
      </w:r>
    </w:p>
    <w:p w14:paraId="7C397B2B" w14:textId="15E59932" w:rsidR="0066672D" w:rsidRDefault="0066672D" w:rsidP="00494612">
      <w:pPr>
        <w:pStyle w:val="ListParagraph"/>
        <w:numPr>
          <w:ilvl w:val="0"/>
          <w:numId w:val="2"/>
        </w:numPr>
      </w:pPr>
      <w:r>
        <w:t xml:space="preserve">Ongoing lobbying efforts </w:t>
      </w:r>
      <w:r w:rsidR="005415EE">
        <w:t xml:space="preserve">aim to mitigate impact of policy on VCSE, ensuring that increased costs </w:t>
      </w:r>
      <w:r w:rsidR="007D10CA">
        <w:t>are funded</w:t>
      </w:r>
    </w:p>
    <w:p w14:paraId="4BE428C6" w14:textId="5FF92872" w:rsidR="007D10CA" w:rsidRDefault="007D10CA" w:rsidP="00494612">
      <w:pPr>
        <w:pStyle w:val="ListParagraph"/>
        <w:numPr>
          <w:ilvl w:val="0"/>
          <w:numId w:val="2"/>
        </w:numPr>
      </w:pPr>
      <w:r>
        <w:t>Government has pledged to fund increased costs for statutory sector organisations</w:t>
      </w:r>
      <w:r w:rsidR="007E1A49">
        <w:t xml:space="preserve"> (e.g. police) argued funding should be extended to VCSE</w:t>
      </w:r>
    </w:p>
    <w:p w14:paraId="0C1D0457" w14:textId="1306A164" w:rsidR="007E1A49" w:rsidRDefault="007E1A49" w:rsidP="00494612">
      <w:pPr>
        <w:pStyle w:val="ListParagraph"/>
        <w:numPr>
          <w:ilvl w:val="0"/>
          <w:numId w:val="2"/>
        </w:numPr>
      </w:pPr>
      <w:r>
        <w:lastRenderedPageBreak/>
        <w:t>Assembly looking at calculating cost impact on Torbay, Plymouth, and Devon</w:t>
      </w:r>
      <w:r w:rsidR="00E650B5">
        <w:t>’</w:t>
      </w:r>
      <w:r>
        <w:t xml:space="preserve">s VCSE sectors to have headline figure for lobbying purposes. </w:t>
      </w:r>
    </w:p>
    <w:p w14:paraId="710CBACE" w14:textId="152D1645" w:rsidR="003F7A99" w:rsidRDefault="003F7A99" w:rsidP="003F7A99">
      <w:pPr>
        <w:pStyle w:val="Heading3"/>
      </w:pPr>
      <w:bookmarkStart w:id="5" w:name="_Toc185589549"/>
      <w:r>
        <w:t>NHS 10 Year Plan Consultation update</w:t>
      </w:r>
      <w:bookmarkEnd w:id="5"/>
    </w:p>
    <w:p w14:paraId="460E40BB" w14:textId="1BF7EB79" w:rsidR="003F7A99" w:rsidRDefault="008C1475" w:rsidP="003F7A99">
      <w:r>
        <w:t xml:space="preserve">Diana updated on consultation, highlighting involvement of local voices and small grants offer that has been made available for VCSE organisations to engage harder-to-reach communities. </w:t>
      </w:r>
    </w:p>
    <w:p w14:paraId="5FCFAD0F" w14:textId="22E1E1AD" w:rsidR="008C1475" w:rsidRDefault="008C1475" w:rsidP="008C1475">
      <w:pPr>
        <w:pStyle w:val="ListParagraph"/>
        <w:numPr>
          <w:ilvl w:val="0"/>
          <w:numId w:val="3"/>
        </w:numPr>
      </w:pPr>
      <w:r>
        <w:t xml:space="preserve">Nicola Bonas and Steve Clarke have been working hard to ensure that local voices are heard in consultation. </w:t>
      </w:r>
    </w:p>
    <w:p w14:paraId="3DCD377B" w14:textId="5D8F0535" w:rsidR="008C1475" w:rsidRDefault="008C1475" w:rsidP="008C1475">
      <w:pPr>
        <w:pStyle w:val="ListParagraph"/>
        <w:numPr>
          <w:ilvl w:val="0"/>
          <w:numId w:val="3"/>
        </w:numPr>
      </w:pPr>
      <w:r>
        <w:t xml:space="preserve">Small grants offer, up to £500 per organisation, </w:t>
      </w:r>
      <w:r w:rsidR="005C5E06">
        <w:t xml:space="preserve">to engage harder-to-reach communities in Devon for their views on the NHS 10 Year Plan. </w:t>
      </w:r>
    </w:p>
    <w:p w14:paraId="524E2D44" w14:textId="215F55D8" w:rsidR="005C5E06" w:rsidRDefault="005C5E06" w:rsidP="008C1475">
      <w:pPr>
        <w:pStyle w:val="ListParagraph"/>
        <w:numPr>
          <w:ilvl w:val="0"/>
          <w:numId w:val="3"/>
        </w:numPr>
      </w:pPr>
      <w:r>
        <w:t xml:space="preserve">Grant opportunity will be sent out via email with simple application form, with expressions of interest required by end of January. </w:t>
      </w:r>
    </w:p>
    <w:p w14:paraId="2E65C06B" w14:textId="44378431" w:rsidR="005C5E06" w:rsidRDefault="005C5E06" w:rsidP="008C1475">
      <w:pPr>
        <w:pStyle w:val="ListParagraph"/>
        <w:numPr>
          <w:ilvl w:val="0"/>
          <w:numId w:val="3"/>
        </w:numPr>
      </w:pPr>
      <w:r>
        <w:t xml:space="preserve">Consultation being launched and will be available on NHS Devon website, with emails sent to ensure better visibility. </w:t>
      </w:r>
    </w:p>
    <w:p w14:paraId="788C9918" w14:textId="405F4218" w:rsidR="005C5E06" w:rsidRDefault="00F151D6" w:rsidP="00F151D6">
      <w:pPr>
        <w:pStyle w:val="Heading3"/>
      </w:pPr>
      <w:bookmarkStart w:id="6" w:name="_Toc185589550"/>
      <w:r>
        <w:t>Meeting with Devon County Council re. Civic Agreement</w:t>
      </w:r>
      <w:bookmarkEnd w:id="6"/>
    </w:p>
    <w:p w14:paraId="5F0798B2" w14:textId="613B35BC" w:rsidR="00366B4A" w:rsidRDefault="00366B4A" w:rsidP="00366B4A">
      <w:r>
        <w:t xml:space="preserve">Diana shared update on meeting with </w:t>
      </w:r>
      <w:r w:rsidR="003C1AC4">
        <w:t xml:space="preserve">Devon County </w:t>
      </w:r>
      <w:r w:rsidR="009A3804">
        <w:t xml:space="preserve">Council, </w:t>
      </w:r>
      <w:r w:rsidR="003C1AC4">
        <w:t xml:space="preserve">with planned attendees </w:t>
      </w:r>
      <w:r w:rsidR="009A3804">
        <w:t xml:space="preserve">including </w:t>
      </w:r>
      <w:r w:rsidR="003C1AC4">
        <w:t>Donna Masnson, James McInnes, and various other senior figures.</w:t>
      </w:r>
    </w:p>
    <w:p w14:paraId="28A31994" w14:textId="589B762C" w:rsidR="003C1AC4" w:rsidRDefault="003C1AC4" w:rsidP="003C1AC4">
      <w:pPr>
        <w:pStyle w:val="ListParagraph"/>
        <w:numPr>
          <w:ilvl w:val="0"/>
          <w:numId w:val="5"/>
        </w:numPr>
      </w:pPr>
      <w:r>
        <w:t xml:space="preserve">For various reasons outside </w:t>
      </w:r>
      <w:r w:rsidR="00D2185F">
        <w:t xml:space="preserve">Assembly </w:t>
      </w:r>
      <w:r>
        <w:t xml:space="preserve">control, meeting postponed to January. </w:t>
      </w:r>
    </w:p>
    <w:p w14:paraId="1601A58E" w14:textId="44DFFDAF" w:rsidR="00A0043E" w:rsidRDefault="00A0043E" w:rsidP="003C1AC4">
      <w:pPr>
        <w:pStyle w:val="ListParagraph"/>
        <w:numPr>
          <w:ilvl w:val="0"/>
          <w:numId w:val="5"/>
        </w:numPr>
      </w:pPr>
      <w:r>
        <w:t xml:space="preserve">Diana was able to attend separate meeting, on the Combined Authority, with Councillor </w:t>
      </w:r>
      <w:r w:rsidR="00A11E72">
        <w:t>James McInnes</w:t>
      </w:r>
      <w:r w:rsidR="00D2185F">
        <w:t>, and other officers involved with design and development of the Combined Authority</w:t>
      </w:r>
    </w:p>
    <w:p w14:paraId="7255AFA7" w14:textId="460BFAD1" w:rsidR="00094101" w:rsidRDefault="00094101" w:rsidP="00D2185F">
      <w:pPr>
        <w:pStyle w:val="Heading2"/>
      </w:pPr>
      <w:bookmarkStart w:id="7" w:name="_Toc185589551"/>
      <w:r>
        <w:t>Train4Tomorrow Skills Bootcamps</w:t>
      </w:r>
      <w:bookmarkEnd w:id="7"/>
    </w:p>
    <w:p w14:paraId="48F23836" w14:textId="0CB37EDC" w:rsidR="00BB6F93" w:rsidRDefault="00094101" w:rsidP="00094101">
      <w:r>
        <w:t xml:space="preserve">The first speaker at December’s Full Assembly meeting was Charlotte Collyer, </w:t>
      </w:r>
      <w:r w:rsidR="00BB6F93">
        <w:t>the Employment &amp; Skills Manager at Devon County Council.</w:t>
      </w:r>
    </w:p>
    <w:p w14:paraId="2F6CDD4F" w14:textId="06B99EE6" w:rsidR="004C5934" w:rsidRDefault="002F72F0" w:rsidP="00094101">
      <w:r>
        <w:t>Charlotte looks after ‘sector skills’, more specifically a skills strategy at the Council</w:t>
      </w:r>
      <w:r w:rsidR="00A67D3A">
        <w:t>.</w:t>
      </w:r>
    </w:p>
    <w:p w14:paraId="07D800CE" w14:textId="77777777" w:rsidR="00323582" w:rsidRDefault="004C5934" w:rsidP="00323582">
      <w:pPr>
        <w:pStyle w:val="ListBullet"/>
        <w:numPr>
          <w:ilvl w:val="0"/>
          <w:numId w:val="17"/>
        </w:numPr>
      </w:pPr>
      <w:r>
        <w:t xml:space="preserve">Strategy </w:t>
      </w:r>
      <w:r w:rsidR="002F72F0">
        <w:t>aims to build skills for foundational sectors across Devon</w:t>
      </w:r>
      <w:r w:rsidR="002A450D">
        <w:t>.</w:t>
      </w:r>
    </w:p>
    <w:p w14:paraId="3726B1CE" w14:textId="77777777" w:rsidR="00323582" w:rsidRDefault="004C5934" w:rsidP="00323582">
      <w:pPr>
        <w:pStyle w:val="ListBullet"/>
        <w:numPr>
          <w:ilvl w:val="0"/>
          <w:numId w:val="17"/>
        </w:numPr>
      </w:pPr>
      <w:r>
        <w:t xml:space="preserve">Skills Bootcamps on offer may be relevant for service users, or </w:t>
      </w:r>
      <w:r w:rsidR="002A450D">
        <w:t xml:space="preserve">for upskilling staff or volunteers. </w:t>
      </w:r>
    </w:p>
    <w:p w14:paraId="4735D441" w14:textId="77777777" w:rsidR="00323582" w:rsidRDefault="00DE19AB" w:rsidP="00323582">
      <w:pPr>
        <w:pStyle w:val="ListBullet"/>
        <w:numPr>
          <w:ilvl w:val="0"/>
          <w:numId w:val="17"/>
        </w:numPr>
      </w:pPr>
      <w:r>
        <w:t>Bootcamps are for:</w:t>
      </w:r>
    </w:p>
    <w:p w14:paraId="28E78C94" w14:textId="77777777" w:rsidR="00323582" w:rsidRDefault="00DE19AB" w:rsidP="00323582">
      <w:pPr>
        <w:pStyle w:val="ListBullet"/>
        <w:numPr>
          <w:ilvl w:val="1"/>
          <w:numId w:val="17"/>
        </w:numPr>
      </w:pPr>
      <w:r>
        <w:t xml:space="preserve">Unemployed people – are matched with interview at end of learning, if unsuccessful they are supported for up to 6 months to </w:t>
      </w:r>
      <w:r w:rsidR="00221D4C">
        <w:t xml:space="preserve">search for opportunity. </w:t>
      </w:r>
    </w:p>
    <w:p w14:paraId="3281C202" w14:textId="77777777" w:rsidR="00B56ACD" w:rsidRDefault="00221D4C" w:rsidP="00B56ACD">
      <w:pPr>
        <w:pStyle w:val="ListBullet"/>
        <w:numPr>
          <w:ilvl w:val="1"/>
          <w:numId w:val="17"/>
        </w:numPr>
      </w:pPr>
      <w:r>
        <w:t xml:space="preserve">Employed </w:t>
      </w:r>
      <w:r w:rsidR="00323582">
        <w:t>people</w:t>
      </w:r>
      <w:r>
        <w:t xml:space="preserve">– looking to change sector, or develop skill needed for business. </w:t>
      </w:r>
    </w:p>
    <w:p w14:paraId="2FB63BDD" w14:textId="77777777" w:rsidR="00B56ACD" w:rsidRDefault="00221D4C" w:rsidP="00B56ACD">
      <w:pPr>
        <w:pStyle w:val="ListBullet"/>
        <w:numPr>
          <w:ilvl w:val="0"/>
          <w:numId w:val="17"/>
        </w:numPr>
      </w:pPr>
      <w:r>
        <w:t xml:space="preserve">Criteria: </w:t>
      </w:r>
      <w:r w:rsidR="00622BB0">
        <w:t xml:space="preserve">19+, eligible to work in the UK, must live in postcode within Cornwall, Devon, Plymouth, Torbay. Can only complete one bootcamp per financial year. </w:t>
      </w:r>
    </w:p>
    <w:p w14:paraId="08FC101F" w14:textId="3ACEEF11" w:rsidR="00FA2E3C" w:rsidRDefault="00FA2E3C" w:rsidP="00B56ACD">
      <w:pPr>
        <w:pStyle w:val="ListBullet"/>
        <w:numPr>
          <w:ilvl w:val="0"/>
          <w:numId w:val="17"/>
        </w:numPr>
      </w:pPr>
      <w:r>
        <w:lastRenderedPageBreak/>
        <w:t xml:space="preserve">Range of different bootcamps on offer – including digital marketing , business skills, leadership and management. </w:t>
      </w:r>
    </w:p>
    <w:p w14:paraId="0793B9F6" w14:textId="77777777" w:rsidR="00A1138D" w:rsidRDefault="00A1138D" w:rsidP="00A67D3A">
      <w:pPr>
        <w:pStyle w:val="ListBullet"/>
        <w:numPr>
          <w:ilvl w:val="0"/>
          <w:numId w:val="0"/>
        </w:numPr>
        <w:ind w:left="360" w:hanging="360"/>
      </w:pPr>
    </w:p>
    <w:p w14:paraId="126749D9" w14:textId="77777777" w:rsidR="00A1138D" w:rsidRDefault="00A67D3A" w:rsidP="00A67D3A">
      <w:pPr>
        <w:pStyle w:val="ListBullet"/>
        <w:numPr>
          <w:ilvl w:val="0"/>
          <w:numId w:val="0"/>
        </w:numPr>
        <w:ind w:left="360" w:hanging="360"/>
      </w:pPr>
      <w:r>
        <w:t>A query was</w:t>
      </w:r>
      <w:r w:rsidR="00A1138D">
        <w:t xml:space="preserve"> raised around the opportunities for VCSE Assembly organisations for</w:t>
      </w:r>
    </w:p>
    <w:p w14:paraId="1CB1C851" w14:textId="737069DB" w:rsidR="00A67D3A" w:rsidRDefault="00A1138D" w:rsidP="00A67D3A">
      <w:pPr>
        <w:pStyle w:val="ListBullet"/>
        <w:numPr>
          <w:ilvl w:val="0"/>
          <w:numId w:val="0"/>
        </w:numPr>
        <w:ind w:left="360" w:hanging="360"/>
      </w:pPr>
      <w:r>
        <w:t xml:space="preserve">delivering training for bootcamps. </w:t>
      </w:r>
    </w:p>
    <w:p w14:paraId="1D08447D" w14:textId="77777777" w:rsidR="007F5261" w:rsidRDefault="007F5261" w:rsidP="00323582">
      <w:pPr>
        <w:pStyle w:val="ListBullet"/>
        <w:numPr>
          <w:ilvl w:val="0"/>
          <w:numId w:val="0"/>
        </w:numPr>
      </w:pPr>
    </w:p>
    <w:p w14:paraId="3D9CBF9B" w14:textId="50B67029" w:rsidR="00A1138D" w:rsidRDefault="00A1138D" w:rsidP="00323582">
      <w:pPr>
        <w:pStyle w:val="ListBullet"/>
        <w:numPr>
          <w:ilvl w:val="0"/>
          <w:numId w:val="16"/>
        </w:numPr>
      </w:pPr>
      <w:r>
        <w:t>Charlotte emphasised importance of having conversation with her to discuss further</w:t>
      </w:r>
      <w:r w:rsidR="006F72E6">
        <w:t xml:space="preserve">, particularly as tender process will be launched in February 2025. </w:t>
      </w:r>
    </w:p>
    <w:p w14:paraId="6526B7A5" w14:textId="6426A317" w:rsidR="006F72E6" w:rsidRDefault="006F72E6" w:rsidP="00323582">
      <w:pPr>
        <w:pStyle w:val="ListBullet"/>
        <w:numPr>
          <w:ilvl w:val="1"/>
          <w:numId w:val="16"/>
        </w:numPr>
      </w:pPr>
      <w:r>
        <w:t>Example of costing: DCC pay £35 per learner at a bootcamp</w:t>
      </w:r>
    </w:p>
    <w:p w14:paraId="24813DF9" w14:textId="07C8A5AE" w:rsidR="006F72E6" w:rsidRDefault="006F72E6" w:rsidP="00323582">
      <w:pPr>
        <w:pStyle w:val="ListBullet"/>
        <w:numPr>
          <w:ilvl w:val="1"/>
          <w:numId w:val="16"/>
        </w:numPr>
      </w:pPr>
      <w:r>
        <w:t xml:space="preserve">If bootcamp required 60 guided learning hours, this leads to approximately £2,500 per individual if they go through each of stages of bootcamp. </w:t>
      </w:r>
    </w:p>
    <w:p w14:paraId="13BF23D1" w14:textId="672CC785" w:rsidR="006F72E6" w:rsidRDefault="006F72E6" w:rsidP="00323582">
      <w:pPr>
        <w:pStyle w:val="ListBullet"/>
        <w:numPr>
          <w:ilvl w:val="1"/>
          <w:numId w:val="16"/>
        </w:numPr>
      </w:pPr>
      <w:r>
        <w:t xml:space="preserve">Payment milestones </w:t>
      </w:r>
      <w:r w:rsidR="00D35FAC">
        <w:t>for number of learning hours, or if interview attained.</w:t>
      </w:r>
    </w:p>
    <w:p w14:paraId="1DA4A535" w14:textId="4CE76075" w:rsidR="00EF5E4B" w:rsidRPr="00094101" w:rsidRDefault="002F4554" w:rsidP="00094101">
      <w:r>
        <w:t xml:space="preserve">Contact Charlotte Collyer for further discussions on upskilling workforce or becoming training provider for Skills Bootcamps. </w:t>
      </w:r>
      <w:hyperlink r:id="rId9" w:history="1">
        <w:r w:rsidR="007F5261" w:rsidRPr="00C917A4">
          <w:rPr>
            <w:rStyle w:val="Hyperlink"/>
          </w:rPr>
          <w:t>Charlotte.x.collyer@devon.gov.uk</w:t>
        </w:r>
      </w:hyperlink>
      <w:r w:rsidR="007F5261">
        <w:t xml:space="preserve"> </w:t>
      </w:r>
    </w:p>
    <w:p w14:paraId="390482BC" w14:textId="56CF8607" w:rsidR="00D2185F" w:rsidRDefault="00D2185F" w:rsidP="00D2185F">
      <w:pPr>
        <w:pStyle w:val="Heading2"/>
      </w:pPr>
      <w:bookmarkStart w:id="8" w:name="_Toc185589552"/>
      <w:r>
        <w:t>Engaging with VCSE organisations in Plymouth</w:t>
      </w:r>
      <w:bookmarkEnd w:id="8"/>
    </w:p>
    <w:p w14:paraId="19D4D64C" w14:textId="50443F22" w:rsidR="00D2185F" w:rsidRDefault="00D2185F" w:rsidP="00D2185F">
      <w:r>
        <w:t xml:space="preserve">The </w:t>
      </w:r>
      <w:r w:rsidR="00094101">
        <w:t xml:space="preserve">second </w:t>
      </w:r>
      <w:r>
        <w:t xml:space="preserve">speaker at December’s Full Assembly meeting was Zoe Sydenham, </w:t>
      </w:r>
      <w:r w:rsidR="00094101">
        <w:t>the Community Empowerment and Operational Lead at Plymouth City Council.</w:t>
      </w:r>
    </w:p>
    <w:p w14:paraId="4F3D3EAE" w14:textId="77777777" w:rsidR="003E0343" w:rsidRDefault="007E589F" w:rsidP="00D2185F">
      <w:r>
        <w:t>Zoe explained the Community Empowerment programme</w:t>
      </w:r>
      <w:r w:rsidR="003E0343">
        <w:t xml:space="preserve"> in her presentation:</w:t>
      </w:r>
    </w:p>
    <w:p w14:paraId="05D990BE" w14:textId="5AB831AD" w:rsidR="007E589F" w:rsidRDefault="00AC7804" w:rsidP="003E0343">
      <w:pPr>
        <w:pStyle w:val="ListParagraph"/>
        <w:numPr>
          <w:ilvl w:val="0"/>
          <w:numId w:val="16"/>
        </w:numPr>
      </w:pPr>
      <w:r>
        <w:t>Programme f</w:t>
      </w:r>
      <w:r w:rsidR="007E589F">
        <w:t xml:space="preserve">ocusing on community asset transfers, and the support for VCSE organisations </w:t>
      </w:r>
      <w:r w:rsidR="003E0343">
        <w:t>based in Plymouth.</w:t>
      </w:r>
    </w:p>
    <w:p w14:paraId="3CA7A6E7" w14:textId="77AEF022" w:rsidR="00860F51" w:rsidRDefault="003E0343" w:rsidP="00860F51">
      <w:pPr>
        <w:pStyle w:val="ListParagraph"/>
        <w:numPr>
          <w:ilvl w:val="0"/>
          <w:numId w:val="16"/>
        </w:numPr>
      </w:pPr>
      <w:r>
        <w:t xml:space="preserve">Programme </w:t>
      </w:r>
      <w:r w:rsidR="00860F51">
        <w:t xml:space="preserve">aiming to </w:t>
      </w:r>
      <w:r>
        <w:t xml:space="preserve">foster collaboration between </w:t>
      </w:r>
      <w:r w:rsidR="00AC7804">
        <w:t xml:space="preserve">Plymouth City </w:t>
      </w:r>
      <w:r>
        <w:t xml:space="preserve">Council, VCSE sector, and communities. </w:t>
      </w:r>
    </w:p>
    <w:p w14:paraId="0DD252BB" w14:textId="1C7B2E30" w:rsidR="003E0343" w:rsidRDefault="00AC7804" w:rsidP="00860F51">
      <w:pPr>
        <w:pStyle w:val="ListParagraph"/>
        <w:numPr>
          <w:ilvl w:val="0"/>
          <w:numId w:val="16"/>
        </w:numPr>
      </w:pPr>
      <w:r>
        <w:t xml:space="preserve">Promoting volunteering opportunities, providing support, and coordinating network of volunteer coordinators. </w:t>
      </w:r>
    </w:p>
    <w:p w14:paraId="41005E84" w14:textId="3A92B04F" w:rsidR="00860F51" w:rsidRDefault="00860F51" w:rsidP="00860F51">
      <w:pPr>
        <w:pStyle w:val="ListParagraph"/>
        <w:numPr>
          <w:ilvl w:val="0"/>
          <w:numId w:val="16"/>
        </w:numPr>
      </w:pPr>
      <w:r>
        <w:t xml:space="preserve">Community asset transfers – facilitating community ownership of built assets. </w:t>
      </w:r>
    </w:p>
    <w:p w14:paraId="342AD8C4" w14:textId="6B963C61" w:rsidR="00860F51" w:rsidRDefault="00860F51" w:rsidP="00860F51">
      <w:pPr>
        <w:pStyle w:val="ListParagraph"/>
        <w:numPr>
          <w:ilvl w:val="0"/>
          <w:numId w:val="16"/>
        </w:numPr>
      </w:pPr>
      <w:r>
        <w:t xml:space="preserve">Implementing community building, income maximisation, food security, and nature-based solution programmes. </w:t>
      </w:r>
    </w:p>
    <w:p w14:paraId="31B2C201" w14:textId="0FE7AB55" w:rsidR="00860F51" w:rsidRDefault="00860F51" w:rsidP="00860F51">
      <w:r>
        <w:t xml:space="preserve">Zoe highlighted different initiatives that as part of the Community Empowerment programme: </w:t>
      </w:r>
    </w:p>
    <w:p w14:paraId="23EDEE26" w14:textId="604EBB12" w:rsidR="00221164" w:rsidRPr="00221164" w:rsidRDefault="00221164" w:rsidP="00221164">
      <w:pPr>
        <w:pStyle w:val="ListParagraph"/>
        <w:numPr>
          <w:ilvl w:val="0"/>
          <w:numId w:val="18"/>
        </w:numPr>
      </w:pPr>
      <w:r w:rsidRPr="00221164">
        <w:t xml:space="preserve">Thrive: 10-year partnership to reduce health inequalities. </w:t>
      </w:r>
    </w:p>
    <w:p w14:paraId="79D5ECE3" w14:textId="34057780" w:rsidR="00221164" w:rsidRPr="00221164" w:rsidRDefault="00221164" w:rsidP="00221164">
      <w:pPr>
        <w:pStyle w:val="ListParagraph"/>
        <w:numPr>
          <w:ilvl w:val="0"/>
          <w:numId w:val="18"/>
        </w:numPr>
      </w:pPr>
      <w:r w:rsidRPr="00221164">
        <w:t xml:space="preserve">Community Builders: </w:t>
      </w:r>
      <w:r>
        <w:t>t</w:t>
      </w:r>
      <w:r w:rsidRPr="00221164">
        <w:t xml:space="preserve">eam of community builders working with specific neighbourhoods and identity groups. </w:t>
      </w:r>
    </w:p>
    <w:p w14:paraId="1EEDAC70" w14:textId="189060D5" w:rsidR="00221164" w:rsidRPr="00221164" w:rsidRDefault="00221164" w:rsidP="00221164">
      <w:pPr>
        <w:pStyle w:val="ListParagraph"/>
        <w:numPr>
          <w:ilvl w:val="0"/>
          <w:numId w:val="18"/>
        </w:numPr>
      </w:pPr>
      <w:r w:rsidRPr="00221164">
        <w:t xml:space="preserve">Wellbeing Hub Network: network of VCSE-led wellbeing hubs providing various services. </w:t>
      </w:r>
    </w:p>
    <w:p w14:paraId="5B0A0474" w14:textId="03183684" w:rsidR="003E0343" w:rsidRPr="00221164" w:rsidRDefault="00221164" w:rsidP="00221164">
      <w:pPr>
        <w:pStyle w:val="ListParagraph"/>
        <w:numPr>
          <w:ilvl w:val="0"/>
          <w:numId w:val="18"/>
        </w:numPr>
      </w:pPr>
      <w:r w:rsidRPr="00221164">
        <w:t>VCSE Planning and Response Network: network for sharing information, building relationships, and discussing strategic issues.</w:t>
      </w:r>
    </w:p>
    <w:p w14:paraId="6445B7D9" w14:textId="72E52003" w:rsidR="00175E00" w:rsidRDefault="007E589F" w:rsidP="00D2185F">
      <w:r>
        <w:lastRenderedPageBreak/>
        <w:t xml:space="preserve">Ian </w:t>
      </w:r>
      <w:r w:rsidR="00353B71">
        <w:t xml:space="preserve">added to the </w:t>
      </w:r>
      <w:r>
        <w:t xml:space="preserve">presentation to </w:t>
      </w:r>
      <w:r w:rsidR="00353B71">
        <w:t xml:space="preserve">explain the </w:t>
      </w:r>
      <w:r>
        <w:t>food security programme in Plymouth</w:t>
      </w:r>
      <w:r w:rsidR="00175E00">
        <w:t>:</w:t>
      </w:r>
      <w:r>
        <w:t xml:space="preserve"> </w:t>
      </w:r>
    </w:p>
    <w:p w14:paraId="1A9C971D" w14:textId="2F6C09DD" w:rsidR="005F394A" w:rsidRDefault="005F394A" w:rsidP="00175E00">
      <w:pPr>
        <w:pStyle w:val="ListParagraph"/>
        <w:numPr>
          <w:ilvl w:val="0"/>
          <w:numId w:val="6"/>
        </w:numPr>
      </w:pPr>
      <w:r>
        <w:t>Plymouth Sustainable Food Place</w:t>
      </w:r>
      <w:r w:rsidR="00857910">
        <w:t xml:space="preserve">: pioneer member of national movement working towards systemic change in food systems. </w:t>
      </w:r>
    </w:p>
    <w:p w14:paraId="7D4CC736" w14:textId="30CBEF00" w:rsidR="00175E00" w:rsidRDefault="00175E00" w:rsidP="00175E00">
      <w:pPr>
        <w:pStyle w:val="ListParagraph"/>
        <w:numPr>
          <w:ilvl w:val="0"/>
          <w:numId w:val="6"/>
        </w:numPr>
      </w:pPr>
      <w:r>
        <w:t>E</w:t>
      </w:r>
      <w:r w:rsidR="007E589F">
        <w:t>mphasising the importance of the alliance model</w:t>
      </w:r>
      <w:r>
        <w:t>, shifting from food aid model to food access model, reducing need for free food parcels</w:t>
      </w:r>
    </w:p>
    <w:p w14:paraId="6C9C0FA0" w14:textId="4C854C46" w:rsidR="007E589F" w:rsidRDefault="00175E00" w:rsidP="00175E00">
      <w:pPr>
        <w:pStyle w:val="ListParagraph"/>
        <w:numPr>
          <w:ilvl w:val="0"/>
          <w:numId w:val="6"/>
        </w:numPr>
      </w:pPr>
      <w:r>
        <w:t xml:space="preserve">The Food Security Collective, </w:t>
      </w:r>
      <w:r w:rsidR="00764C0C">
        <w:t xml:space="preserve">a CIC </w:t>
      </w:r>
      <w:r>
        <w:t xml:space="preserve">known as the Bridge, focuses on cooperative bulk buying, storage, and redistribution of food to supplement </w:t>
      </w:r>
      <w:r w:rsidR="005F394A">
        <w:t>existing food support programmes.</w:t>
      </w:r>
    </w:p>
    <w:p w14:paraId="591BB025" w14:textId="1EEB9A4A" w:rsidR="00175E00" w:rsidRDefault="00175E00" w:rsidP="00175E00">
      <w:pPr>
        <w:pStyle w:val="ListParagraph"/>
        <w:numPr>
          <w:ilvl w:val="0"/>
          <w:numId w:val="6"/>
        </w:numPr>
      </w:pPr>
      <w:r>
        <w:t>Cooperative collections</w:t>
      </w:r>
      <w:r w:rsidR="00FE0B3F">
        <w:t xml:space="preserve">, which including 20-person food co-ops, where members share word and costs, provide balanced diet for £3 per week. </w:t>
      </w:r>
    </w:p>
    <w:p w14:paraId="00B1A690" w14:textId="16766AAD" w:rsidR="00353B71" w:rsidRDefault="00FE0B3F" w:rsidP="00D2185F">
      <w:pPr>
        <w:pStyle w:val="ListParagraph"/>
        <w:numPr>
          <w:ilvl w:val="0"/>
          <w:numId w:val="6"/>
        </w:numPr>
      </w:pPr>
      <w:r>
        <w:t xml:space="preserve">The role of social supermarkets in transporting food, to prevent waste and ensure balanced mix of food available for support. </w:t>
      </w:r>
    </w:p>
    <w:p w14:paraId="4EB573AE" w14:textId="5E685AF7" w:rsidR="007E589F" w:rsidRDefault="007E589F" w:rsidP="007E589F">
      <w:pPr>
        <w:pStyle w:val="Heading2"/>
      </w:pPr>
      <w:bookmarkStart w:id="9" w:name="_Toc185589553"/>
      <w:r>
        <w:t>Right Care Right Person</w:t>
      </w:r>
      <w:r w:rsidR="00CA0F03">
        <w:t xml:space="preserve"> initiative</w:t>
      </w:r>
      <w:bookmarkEnd w:id="9"/>
    </w:p>
    <w:p w14:paraId="37E0F280" w14:textId="5836A62B" w:rsidR="00CA0F03" w:rsidRDefault="00CA0F03" w:rsidP="00CA0F03">
      <w:pPr>
        <w:rPr>
          <w:rFonts w:ascii="Aptos" w:eastAsia="Aptos" w:hAnsi="Aptos" w:cs="Aptos"/>
        </w:rPr>
      </w:pPr>
      <w:r>
        <w:t xml:space="preserve">The third speaker at December’s Full Assembly meeting was Fergus Paterson, the Project Officer for the </w:t>
      </w:r>
      <w:r w:rsidR="00353B71" w:rsidRPr="237B6A12">
        <w:rPr>
          <w:rFonts w:ascii="Aptos" w:eastAsia="Aptos" w:hAnsi="Aptos" w:cs="Aptos"/>
        </w:rPr>
        <w:t xml:space="preserve">Devon &amp; Cornwall Police: Right Care Right Person initiative </w:t>
      </w:r>
      <w:r w:rsidR="00353B71">
        <w:rPr>
          <w:rFonts w:ascii="Aptos" w:eastAsia="Aptos" w:hAnsi="Aptos" w:cs="Aptos"/>
        </w:rPr>
        <w:t>–</w:t>
      </w:r>
      <w:r w:rsidR="00353B71" w:rsidRPr="237B6A12">
        <w:rPr>
          <w:rFonts w:ascii="Aptos" w:eastAsia="Aptos" w:hAnsi="Aptos" w:cs="Aptos"/>
        </w:rPr>
        <w:t xml:space="preserve"> </w:t>
      </w:r>
      <w:r w:rsidR="00353B71">
        <w:rPr>
          <w:rFonts w:ascii="Aptos" w:eastAsia="Aptos" w:hAnsi="Aptos" w:cs="Aptos"/>
        </w:rPr>
        <w:t xml:space="preserve">which is </w:t>
      </w:r>
      <w:r w:rsidR="00353B71" w:rsidRPr="237B6A12">
        <w:rPr>
          <w:rFonts w:ascii="Aptos" w:eastAsia="Aptos" w:hAnsi="Aptos" w:cs="Aptos"/>
        </w:rPr>
        <w:t xml:space="preserve">addressing police responses to mental health </w:t>
      </w:r>
      <w:r w:rsidR="00BF4B7C" w:rsidRPr="237B6A12">
        <w:rPr>
          <w:rFonts w:ascii="Aptos" w:eastAsia="Aptos" w:hAnsi="Aptos" w:cs="Aptos"/>
        </w:rPr>
        <w:t>callouts</w:t>
      </w:r>
      <w:r w:rsidR="00353B71">
        <w:rPr>
          <w:rFonts w:ascii="Aptos" w:eastAsia="Aptos" w:hAnsi="Aptos" w:cs="Aptos"/>
        </w:rPr>
        <w:t>.</w:t>
      </w:r>
    </w:p>
    <w:p w14:paraId="4711AF00" w14:textId="67303F78" w:rsidR="00BF4B7C" w:rsidRDefault="00BF4B7C" w:rsidP="00CA0F03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Fergus explained the project in more detail, and the need for VCSE organisations to understand their role: </w:t>
      </w:r>
    </w:p>
    <w:p w14:paraId="32AB8E70" w14:textId="0A88C136" w:rsidR="00BF4B7C" w:rsidRDefault="00BF4B7C" w:rsidP="00BF4B7C">
      <w:pPr>
        <w:pStyle w:val="ListParagraph"/>
        <w:numPr>
          <w:ilvl w:val="0"/>
          <w:numId w:val="7"/>
        </w:numPr>
      </w:pPr>
      <w:r>
        <w:t xml:space="preserve">Fergus explained the 4 phases of the Right Care Right Person </w:t>
      </w:r>
      <w:r w:rsidR="00CC73CB">
        <w:t xml:space="preserve">approach </w:t>
      </w:r>
    </w:p>
    <w:p w14:paraId="3765F0CC" w14:textId="588BE2FC" w:rsidR="00552894" w:rsidRDefault="00552894" w:rsidP="00552894">
      <w:pPr>
        <w:pStyle w:val="ListParagraph"/>
        <w:numPr>
          <w:ilvl w:val="1"/>
          <w:numId w:val="7"/>
        </w:numPr>
      </w:pPr>
      <w:r>
        <w:t xml:space="preserve">Focused on reducing police involvement in non-crime-related welfare checks and mental health crises </w:t>
      </w:r>
    </w:p>
    <w:p w14:paraId="0BA54FAA" w14:textId="77777777" w:rsidR="00552894" w:rsidRDefault="00552894" w:rsidP="00552894">
      <w:pPr>
        <w:pStyle w:val="ListParagraph"/>
        <w:numPr>
          <w:ilvl w:val="0"/>
          <w:numId w:val="7"/>
        </w:numPr>
      </w:pPr>
      <w:r>
        <w:t>Significant reduction in police demand for welfare checks and missing persons,</w:t>
      </w:r>
    </w:p>
    <w:p w14:paraId="6C8EBF33" w14:textId="4F272365" w:rsidR="00552894" w:rsidRDefault="00552894" w:rsidP="00552894">
      <w:pPr>
        <w:pStyle w:val="ListParagraph"/>
        <w:numPr>
          <w:ilvl w:val="1"/>
          <w:numId w:val="7"/>
        </w:numPr>
      </w:pPr>
      <w:r>
        <w:t>Allowing officers to focus more on crime-related incidents</w:t>
      </w:r>
    </w:p>
    <w:p w14:paraId="45F15B4C" w14:textId="3BE5EDFB" w:rsidR="00552894" w:rsidRDefault="00552894" w:rsidP="00552894">
      <w:pPr>
        <w:pStyle w:val="ListParagraph"/>
        <w:numPr>
          <w:ilvl w:val="0"/>
          <w:numId w:val="7"/>
        </w:numPr>
      </w:pPr>
      <w:r>
        <w:t xml:space="preserve">Importance of VCSE organisations understanding role in supporting mental health crises </w:t>
      </w:r>
    </w:p>
    <w:p w14:paraId="086DC8AC" w14:textId="2C3C1A25" w:rsidR="002F4554" w:rsidRDefault="002F4554" w:rsidP="002F4554">
      <w:pPr>
        <w:pStyle w:val="ListParagraph"/>
        <w:numPr>
          <w:ilvl w:val="1"/>
          <w:numId w:val="7"/>
        </w:numPr>
      </w:pPr>
      <w:r>
        <w:t>Directing appropriate cases to health services rather than the police</w:t>
      </w:r>
    </w:p>
    <w:p w14:paraId="1C2C6DD7" w14:textId="77777777" w:rsidR="002F4554" w:rsidRDefault="002F4554" w:rsidP="002F4554">
      <w:pPr>
        <w:pStyle w:val="ListParagraph"/>
        <w:numPr>
          <w:ilvl w:val="0"/>
          <w:numId w:val="7"/>
        </w:numPr>
      </w:pPr>
      <w:r>
        <w:t xml:space="preserve">Need for clear professional boundaries, ensuring police focus on crime </w:t>
      </w:r>
    </w:p>
    <w:p w14:paraId="2C745356" w14:textId="63D3983F" w:rsidR="002F4554" w:rsidRDefault="002F4554" w:rsidP="002F4554">
      <w:pPr>
        <w:pStyle w:val="ListParagraph"/>
        <w:numPr>
          <w:ilvl w:val="1"/>
          <w:numId w:val="7"/>
        </w:numPr>
      </w:pPr>
      <w:r>
        <w:t xml:space="preserve">While health services handle mental health emergencies. </w:t>
      </w:r>
    </w:p>
    <w:p w14:paraId="5A1B52ED" w14:textId="4470121B" w:rsidR="00E14703" w:rsidRDefault="00E14703" w:rsidP="00E14703">
      <w:pPr>
        <w:pStyle w:val="Heading2"/>
      </w:pPr>
      <w:bookmarkStart w:id="10" w:name="_Toc185589554"/>
      <w:r>
        <w:t>Conclusion</w:t>
      </w:r>
      <w:bookmarkEnd w:id="10"/>
    </w:p>
    <w:p w14:paraId="59C5A285" w14:textId="1B1437ED" w:rsidR="00E14703" w:rsidRDefault="00E14703" w:rsidP="00E14703">
      <w:r>
        <w:t xml:space="preserve">Diana concluded the meeting by wishing a Happy Christmas, and a prosperous New Year to all. </w:t>
      </w:r>
    </w:p>
    <w:p w14:paraId="5F8C9D91" w14:textId="12799263" w:rsidR="00E14703" w:rsidRDefault="00E14703" w:rsidP="00E14703">
      <w:r>
        <w:t xml:space="preserve">In the New Year, Diana is keen for the Assembly to focus on </w:t>
      </w:r>
      <w:r w:rsidR="00FA49F1">
        <w:t xml:space="preserve">highlighting </w:t>
      </w:r>
      <w:r>
        <w:t xml:space="preserve">work </w:t>
      </w:r>
      <w:r w:rsidR="008C1EF8">
        <w:t>around criminal justice</w:t>
      </w:r>
      <w:r w:rsidR="00FA49F1">
        <w:t xml:space="preserve"> and supporting crime victims.</w:t>
      </w:r>
      <w:r w:rsidR="00EF268B">
        <w:t xml:space="preserve"> </w:t>
      </w:r>
    </w:p>
    <w:p w14:paraId="317ED81E" w14:textId="707C6442" w:rsidR="00286509" w:rsidRDefault="00286509" w:rsidP="00286509">
      <w:pPr>
        <w:pStyle w:val="Heading1"/>
      </w:pPr>
      <w:bookmarkStart w:id="11" w:name="_Toc185589555"/>
      <w:r>
        <w:t>Next meeting</w:t>
      </w:r>
      <w:bookmarkEnd w:id="11"/>
    </w:p>
    <w:p w14:paraId="4533E495" w14:textId="5E55AD90" w:rsidR="00286509" w:rsidRDefault="00A67CB0" w:rsidP="00286509">
      <w:r>
        <w:t>Thursday 30</w:t>
      </w:r>
      <w:r w:rsidRPr="00A67CB0">
        <w:rPr>
          <w:vertAlign w:val="superscript"/>
        </w:rPr>
        <w:t>th</w:t>
      </w:r>
      <w:r>
        <w:t xml:space="preserve"> January 2025, 10-11:30am on Teams. </w:t>
      </w:r>
    </w:p>
    <w:p w14:paraId="1BC68DF1" w14:textId="55E82081" w:rsidR="00286509" w:rsidRPr="00286509" w:rsidRDefault="00286509" w:rsidP="00286509">
      <w:r>
        <w:t xml:space="preserve">Contact </w:t>
      </w:r>
      <w:hyperlink r:id="rId10" w:history="1">
        <w:r w:rsidRPr="00C917A4">
          <w:rPr>
            <w:rStyle w:val="Hyperlink"/>
          </w:rPr>
          <w:t>info@tpdassembly.org</w:t>
        </w:r>
      </w:hyperlink>
      <w:r>
        <w:t xml:space="preserve"> for any further information. </w:t>
      </w:r>
    </w:p>
    <w:sectPr w:rsidR="00286509" w:rsidRPr="00286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2BCF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B04F8"/>
    <w:multiLevelType w:val="hybridMultilevel"/>
    <w:tmpl w:val="BEE6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0A34"/>
    <w:multiLevelType w:val="hybridMultilevel"/>
    <w:tmpl w:val="6B922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535B"/>
    <w:multiLevelType w:val="hybridMultilevel"/>
    <w:tmpl w:val="0CC08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5D90"/>
    <w:multiLevelType w:val="hybridMultilevel"/>
    <w:tmpl w:val="54164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1E55"/>
    <w:multiLevelType w:val="hybridMultilevel"/>
    <w:tmpl w:val="B00A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6F88"/>
    <w:multiLevelType w:val="hybridMultilevel"/>
    <w:tmpl w:val="40926E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303D"/>
    <w:multiLevelType w:val="hybridMultilevel"/>
    <w:tmpl w:val="72AC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50B0"/>
    <w:multiLevelType w:val="hybridMultilevel"/>
    <w:tmpl w:val="8BAA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05E9"/>
    <w:multiLevelType w:val="hybridMultilevel"/>
    <w:tmpl w:val="F5045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0D34"/>
    <w:multiLevelType w:val="hybridMultilevel"/>
    <w:tmpl w:val="DDA2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5996"/>
    <w:multiLevelType w:val="hybridMultilevel"/>
    <w:tmpl w:val="1C2E7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0723F"/>
    <w:multiLevelType w:val="hybridMultilevel"/>
    <w:tmpl w:val="4946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D0200"/>
    <w:multiLevelType w:val="hybridMultilevel"/>
    <w:tmpl w:val="C388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1EFB"/>
    <w:multiLevelType w:val="hybridMultilevel"/>
    <w:tmpl w:val="8A485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02E"/>
    <w:multiLevelType w:val="hybridMultilevel"/>
    <w:tmpl w:val="9B905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BA5D89"/>
    <w:multiLevelType w:val="hybridMultilevel"/>
    <w:tmpl w:val="3C44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1045"/>
    <w:multiLevelType w:val="hybridMultilevel"/>
    <w:tmpl w:val="A6A6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A06B8"/>
    <w:multiLevelType w:val="hybridMultilevel"/>
    <w:tmpl w:val="05EC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71841"/>
    <w:multiLevelType w:val="hybridMultilevel"/>
    <w:tmpl w:val="5BB2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86470">
    <w:abstractNumId w:val="2"/>
  </w:num>
  <w:num w:numId="2" w16cid:durableId="1147865404">
    <w:abstractNumId w:val="17"/>
  </w:num>
  <w:num w:numId="3" w16cid:durableId="565143131">
    <w:abstractNumId w:val="18"/>
  </w:num>
  <w:num w:numId="4" w16cid:durableId="357123583">
    <w:abstractNumId w:val="9"/>
  </w:num>
  <w:num w:numId="5" w16cid:durableId="1494032027">
    <w:abstractNumId w:val="13"/>
  </w:num>
  <w:num w:numId="6" w16cid:durableId="229002159">
    <w:abstractNumId w:val="4"/>
  </w:num>
  <w:num w:numId="7" w16cid:durableId="1664578145">
    <w:abstractNumId w:val="3"/>
  </w:num>
  <w:num w:numId="8" w16cid:durableId="745226510">
    <w:abstractNumId w:val="16"/>
  </w:num>
  <w:num w:numId="9" w16cid:durableId="846022126">
    <w:abstractNumId w:val="19"/>
  </w:num>
  <w:num w:numId="10" w16cid:durableId="878397409">
    <w:abstractNumId w:val="10"/>
  </w:num>
  <w:num w:numId="11" w16cid:durableId="1732535054">
    <w:abstractNumId w:val="11"/>
  </w:num>
  <w:num w:numId="12" w16cid:durableId="1287735315">
    <w:abstractNumId w:val="12"/>
  </w:num>
  <w:num w:numId="13" w16cid:durableId="1859540415">
    <w:abstractNumId w:val="0"/>
  </w:num>
  <w:num w:numId="14" w16cid:durableId="1359962752">
    <w:abstractNumId w:val="6"/>
  </w:num>
  <w:num w:numId="15" w16cid:durableId="1830365775">
    <w:abstractNumId w:val="15"/>
  </w:num>
  <w:num w:numId="16" w16cid:durableId="1482962198">
    <w:abstractNumId w:val="7"/>
  </w:num>
  <w:num w:numId="17" w16cid:durableId="1453161535">
    <w:abstractNumId w:val="8"/>
  </w:num>
  <w:num w:numId="18" w16cid:durableId="665715177">
    <w:abstractNumId w:val="1"/>
  </w:num>
  <w:num w:numId="19" w16cid:durableId="320817558">
    <w:abstractNumId w:val="14"/>
  </w:num>
  <w:num w:numId="20" w16cid:durableId="846141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6"/>
    <w:rsid w:val="00060117"/>
    <w:rsid w:val="000868C5"/>
    <w:rsid w:val="00094101"/>
    <w:rsid w:val="000A51C1"/>
    <w:rsid w:val="000B16C4"/>
    <w:rsid w:val="000E6DDD"/>
    <w:rsid w:val="00126204"/>
    <w:rsid w:val="00175E00"/>
    <w:rsid w:val="0019030F"/>
    <w:rsid w:val="001976D1"/>
    <w:rsid w:val="001F7F47"/>
    <w:rsid w:val="00221164"/>
    <w:rsid w:val="00221D4C"/>
    <w:rsid w:val="002541F1"/>
    <w:rsid w:val="00286509"/>
    <w:rsid w:val="00294B72"/>
    <w:rsid w:val="002A450D"/>
    <w:rsid w:val="002F4554"/>
    <w:rsid w:val="002F72F0"/>
    <w:rsid w:val="00323582"/>
    <w:rsid w:val="00353B71"/>
    <w:rsid w:val="00366B4A"/>
    <w:rsid w:val="003B454F"/>
    <w:rsid w:val="003C1AC4"/>
    <w:rsid w:val="003E0343"/>
    <w:rsid w:val="003F7A99"/>
    <w:rsid w:val="00494612"/>
    <w:rsid w:val="004C5934"/>
    <w:rsid w:val="004C721F"/>
    <w:rsid w:val="005062A1"/>
    <w:rsid w:val="005415EE"/>
    <w:rsid w:val="00552894"/>
    <w:rsid w:val="005C5E06"/>
    <w:rsid w:val="005F394A"/>
    <w:rsid w:val="00622BB0"/>
    <w:rsid w:val="0066672D"/>
    <w:rsid w:val="006A64E7"/>
    <w:rsid w:val="006A7820"/>
    <w:rsid w:val="006F72E6"/>
    <w:rsid w:val="00705BF2"/>
    <w:rsid w:val="00756DDB"/>
    <w:rsid w:val="00764C0C"/>
    <w:rsid w:val="007D10CA"/>
    <w:rsid w:val="007D1EBD"/>
    <w:rsid w:val="007E1A49"/>
    <w:rsid w:val="007E589F"/>
    <w:rsid w:val="007F5261"/>
    <w:rsid w:val="00827AA9"/>
    <w:rsid w:val="00857910"/>
    <w:rsid w:val="00860F51"/>
    <w:rsid w:val="00870837"/>
    <w:rsid w:val="008A4561"/>
    <w:rsid w:val="008B07CA"/>
    <w:rsid w:val="008B3126"/>
    <w:rsid w:val="008C1475"/>
    <w:rsid w:val="008C1EF8"/>
    <w:rsid w:val="00986D62"/>
    <w:rsid w:val="009A3804"/>
    <w:rsid w:val="009F1C4F"/>
    <w:rsid w:val="00A0043E"/>
    <w:rsid w:val="00A1138D"/>
    <w:rsid w:val="00A11E72"/>
    <w:rsid w:val="00A67CB0"/>
    <w:rsid w:val="00A67D3A"/>
    <w:rsid w:val="00A76D1D"/>
    <w:rsid w:val="00AC7804"/>
    <w:rsid w:val="00B51651"/>
    <w:rsid w:val="00B56ACD"/>
    <w:rsid w:val="00B67685"/>
    <w:rsid w:val="00BB6F93"/>
    <w:rsid w:val="00BE5A2F"/>
    <w:rsid w:val="00BF4B7C"/>
    <w:rsid w:val="00C42988"/>
    <w:rsid w:val="00C614B2"/>
    <w:rsid w:val="00C80F72"/>
    <w:rsid w:val="00C85D2F"/>
    <w:rsid w:val="00CA0F03"/>
    <w:rsid w:val="00CC73CB"/>
    <w:rsid w:val="00D1739E"/>
    <w:rsid w:val="00D2185F"/>
    <w:rsid w:val="00D35FAC"/>
    <w:rsid w:val="00DA0107"/>
    <w:rsid w:val="00DE19AB"/>
    <w:rsid w:val="00E14703"/>
    <w:rsid w:val="00E650B5"/>
    <w:rsid w:val="00EA4FAC"/>
    <w:rsid w:val="00EE76DD"/>
    <w:rsid w:val="00EF268B"/>
    <w:rsid w:val="00EF5E4B"/>
    <w:rsid w:val="00F151D6"/>
    <w:rsid w:val="00F76680"/>
    <w:rsid w:val="00FA2E3C"/>
    <w:rsid w:val="00FA49F1"/>
    <w:rsid w:val="00FE0B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5EB9"/>
  <w15:chartTrackingRefBased/>
  <w15:docId w15:val="{B0BCD62D-0068-4AB0-85C6-4124BAEC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3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126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F7A99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F7A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7A9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F7A9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F7A99"/>
    <w:rPr>
      <w:color w:val="467886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F4554"/>
    <w:pPr>
      <w:numPr>
        <w:numId w:val="1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tpdassembly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harlotte.x.collyer@dev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C3C00-744A-4229-A676-30EEA43A2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1B45C-AD87-4CAB-B0EE-F0E7FE7B5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9F101-9B9C-4392-8C68-9B7783131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03a6-51c4-4811-9417-a2feb0cba9a0"/>
    <ds:schemaRef ds:uri="8f56a8d8-6591-4212-94a8-d0a8ff43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95D4C-91A6-417C-AAD4-A7C2AA3E4BC3}">
  <ds:schemaRefs>
    <ds:schemaRef ds:uri="http://schemas.microsoft.com/office/2006/metadata/properties"/>
    <ds:schemaRef ds:uri="http://schemas.microsoft.com/office/infopath/2007/PartnerControls"/>
    <ds:schemaRef ds:uri="8f56a8d8-6591-4212-94a8-d0a8ff43b97d"/>
    <ds:schemaRef ds:uri="ea4203a6-51c4-4811-9417-a2feb0cba9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Groves-Davis</dc:creator>
  <cp:keywords/>
  <dc:description/>
  <cp:lastModifiedBy>Luke Groves-Davis</cp:lastModifiedBy>
  <cp:revision>89</cp:revision>
  <dcterms:created xsi:type="dcterms:W3CDTF">2024-11-15T10:12:00Z</dcterms:created>
  <dcterms:modified xsi:type="dcterms:W3CDTF">2024-12-20T12:18:00Z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0x01010039AAEC5CA80AD947BE20EA645990E60E</vt:lpwstr>
  </property>
  <property fmtid="{D5CDD505-2E9C-101B-9397-08002B2CF9AE}" pid="3" name="MediaServiceImageTags">
    <vt:lpwstr/>
  </property>
</Properties>
</file>